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0BF90" w14:textId="73E99DCB" w:rsidR="00972C1E" w:rsidRPr="004F6922" w:rsidRDefault="004F6922" w:rsidP="00972C1E">
      <w:pPr>
        <w:pStyle w:val="1"/>
        <w:spacing w:before="0"/>
        <w:rPr>
          <w:bCs/>
          <w:szCs w:val="28"/>
          <w:lang w:val="ru-RU"/>
        </w:rPr>
      </w:pPr>
      <w:r>
        <w:rPr>
          <w:bCs/>
          <w:szCs w:val="28"/>
          <w:lang w:val="ru-RU"/>
        </w:rPr>
        <w:t xml:space="preserve">КРАТКИЕ </w:t>
      </w:r>
      <w:r w:rsidR="00972C1E" w:rsidRPr="00972C1E">
        <w:rPr>
          <w:bCs/>
          <w:szCs w:val="28"/>
        </w:rPr>
        <w:t>ДОЛЖНОСТН</w:t>
      </w:r>
      <w:r>
        <w:rPr>
          <w:bCs/>
          <w:szCs w:val="28"/>
          <w:lang w:val="ru-RU"/>
        </w:rPr>
        <w:t>ЫЕ</w:t>
      </w:r>
      <w:r w:rsidR="00972C1E" w:rsidRPr="00972C1E">
        <w:rPr>
          <w:bCs/>
          <w:szCs w:val="28"/>
        </w:rPr>
        <w:t xml:space="preserve"> </w:t>
      </w:r>
      <w:r>
        <w:rPr>
          <w:bCs/>
          <w:szCs w:val="28"/>
          <w:lang w:val="ru-RU"/>
        </w:rPr>
        <w:t>ОБЯЗАННОСТИ</w:t>
      </w:r>
    </w:p>
    <w:p w14:paraId="6411F74A" w14:textId="241515C4" w:rsidR="00972C1E" w:rsidRPr="000A1C2B" w:rsidRDefault="00972C1E" w:rsidP="00972C1E">
      <w:pPr>
        <w:pStyle w:val="3"/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0A1C2B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         </w:t>
      </w:r>
      <w:r w:rsidR="00CE65AD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    </w:t>
      </w:r>
      <w:r w:rsidR="000E2143">
        <w:rPr>
          <w:rFonts w:ascii="Times New Roman" w:hAnsi="Times New Roman"/>
          <w:b w:val="0"/>
          <w:color w:val="auto"/>
          <w:sz w:val="24"/>
          <w:szCs w:val="24"/>
          <w:lang w:val="ru-RU"/>
        </w:rPr>
        <w:t>ведущего</w:t>
      </w:r>
      <w:r w:rsidR="00084558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 </w:t>
      </w:r>
      <w:r w:rsidRPr="000A1C2B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специалиста-эксперта </w:t>
      </w:r>
      <w:r w:rsidRPr="000A1C2B">
        <w:rPr>
          <w:rFonts w:ascii="Times New Roman" w:hAnsi="Times New Roman"/>
          <w:b w:val="0"/>
          <w:color w:val="auto"/>
          <w:sz w:val="24"/>
          <w:szCs w:val="24"/>
        </w:rPr>
        <w:t xml:space="preserve">отдела </w:t>
      </w:r>
      <w:r w:rsidRPr="000A1C2B">
        <w:rPr>
          <w:rFonts w:ascii="Times New Roman" w:hAnsi="Times New Roman"/>
          <w:b w:val="0"/>
          <w:color w:val="auto"/>
          <w:sz w:val="24"/>
          <w:szCs w:val="24"/>
          <w:lang w:val="ru-RU"/>
        </w:rPr>
        <w:t xml:space="preserve">санитарного надзора </w:t>
      </w:r>
      <w:r w:rsidRPr="000A1C2B">
        <w:rPr>
          <w:rFonts w:ascii="Times New Roman" w:hAnsi="Times New Roman"/>
          <w:b w:val="0"/>
          <w:color w:val="auto"/>
          <w:sz w:val="24"/>
          <w:szCs w:val="24"/>
        </w:rPr>
        <w:t>Управления</w:t>
      </w:r>
    </w:p>
    <w:p w14:paraId="2048B504" w14:textId="77777777" w:rsidR="00972C1E" w:rsidRPr="000A1C2B" w:rsidRDefault="00972C1E" w:rsidP="00972C1E">
      <w:pPr>
        <w:pStyle w:val="3"/>
        <w:spacing w:before="0"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0A1C2B">
        <w:rPr>
          <w:rFonts w:ascii="Times New Roman" w:hAnsi="Times New Roman"/>
          <w:b w:val="0"/>
          <w:color w:val="auto"/>
          <w:sz w:val="24"/>
          <w:szCs w:val="24"/>
        </w:rPr>
        <w:t>Федеральной службы по надзору в сфере защиты прав потребителей</w:t>
      </w:r>
    </w:p>
    <w:p w14:paraId="205519D8" w14:textId="77777777" w:rsidR="00972C1E" w:rsidRDefault="00972C1E" w:rsidP="00972C1E">
      <w:pPr>
        <w:pStyle w:val="3"/>
        <w:spacing w:before="0" w:line="240" w:lineRule="auto"/>
        <w:jc w:val="center"/>
        <w:rPr>
          <w:rFonts w:ascii="Times New Roman" w:hAnsi="Times New Roman"/>
          <w:b w:val="0"/>
          <w:color w:val="auto"/>
          <w:sz w:val="24"/>
          <w:szCs w:val="24"/>
        </w:rPr>
      </w:pPr>
      <w:r w:rsidRPr="000A1C2B">
        <w:rPr>
          <w:rFonts w:ascii="Times New Roman" w:hAnsi="Times New Roman"/>
          <w:b w:val="0"/>
          <w:color w:val="auto"/>
          <w:sz w:val="24"/>
          <w:szCs w:val="24"/>
        </w:rPr>
        <w:t>и благополучия человека по Калининградской области</w:t>
      </w:r>
    </w:p>
    <w:p w14:paraId="7BCD4091" w14:textId="77777777" w:rsidR="00972C1E" w:rsidRPr="00972C1E" w:rsidRDefault="00972C1E" w:rsidP="00972C1E">
      <w:pPr>
        <w:rPr>
          <w:lang w:val="x-none" w:eastAsia="ru-RU"/>
        </w:rPr>
      </w:pPr>
    </w:p>
    <w:p w14:paraId="674EAC74" w14:textId="3754D22E" w:rsidR="00972C1E" w:rsidRPr="000A1C2B" w:rsidRDefault="000E2143" w:rsidP="004F692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Вндущий</w:t>
      </w:r>
      <w:r w:rsidR="00972C1E" w:rsidRPr="000A1C2B">
        <w:rPr>
          <w:rFonts w:ascii="Times New Roman" w:hAnsi="Times New Roman"/>
          <w:sz w:val="24"/>
          <w:szCs w:val="24"/>
        </w:rPr>
        <w:t xml:space="preserve"> специалист-эксперт отдела осуществляет следующие трудовые  функции и трудовые действия по установленному виду профессиональной деятельности </w:t>
      </w:r>
      <w:r w:rsidR="00972C1E" w:rsidRPr="000A1C2B">
        <w:rPr>
          <w:rStyle w:val="10"/>
          <w:rFonts w:eastAsiaTheme="minorHAnsi"/>
          <w:b w:val="0"/>
          <w:sz w:val="24"/>
        </w:rPr>
        <w:t>«</w:t>
      </w:r>
      <w:r w:rsidR="00972C1E" w:rsidRPr="000A1C2B">
        <w:rPr>
          <w:rFonts w:ascii="Times New Roman" w:hAnsi="Times New Roman"/>
          <w:sz w:val="24"/>
          <w:szCs w:val="24"/>
        </w:rPr>
        <w:t>Обеспечение санитарного благополучия населения</w:t>
      </w:r>
      <w:r w:rsidR="00972C1E" w:rsidRPr="000A1C2B">
        <w:rPr>
          <w:rStyle w:val="FontStyle30"/>
          <w:sz w:val="24"/>
          <w:szCs w:val="24"/>
        </w:rPr>
        <w:t>»</w:t>
      </w:r>
      <w:r w:rsidR="00972C1E" w:rsidRPr="000A1C2B">
        <w:rPr>
          <w:rFonts w:ascii="Times New Roman" w:hAnsi="Times New Roman"/>
          <w:sz w:val="24"/>
          <w:szCs w:val="24"/>
        </w:rPr>
        <w:t xml:space="preserve">: </w:t>
      </w:r>
    </w:p>
    <w:p w14:paraId="503ACAB6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1. Исполняет функций </w:t>
      </w:r>
      <w:r w:rsidRPr="000A1C2B">
        <w:rPr>
          <w:rFonts w:ascii="Times New Roman" w:eastAsia="Calibri" w:hAnsi="Times New Roman"/>
          <w:sz w:val="24"/>
          <w:szCs w:val="24"/>
        </w:rPr>
        <w:t>по обеспечению санитарно-эпидемиологического благополучия</w:t>
      </w:r>
      <w:r w:rsidRPr="000A1C2B">
        <w:rPr>
          <w:rFonts w:ascii="Times New Roman" w:hAnsi="Times New Roman"/>
          <w:sz w:val="24"/>
          <w:szCs w:val="24"/>
        </w:rPr>
        <w:t xml:space="preserve"> населения Калининградской области и предоставлению государственных услуг,  по виду профессиональной деятельности </w:t>
      </w:r>
      <w:r w:rsidRPr="000A1C2B">
        <w:rPr>
          <w:rFonts w:ascii="Times New Roman" w:eastAsia="Calibri" w:hAnsi="Times New Roman"/>
          <w:sz w:val="24"/>
          <w:szCs w:val="24"/>
        </w:rPr>
        <w:t>по кругу ведения, а именно по:</w:t>
      </w:r>
    </w:p>
    <w:p w14:paraId="7A7F8985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планировке и застройке городских и сельских поселений;</w:t>
      </w:r>
    </w:p>
    <w:p w14:paraId="09CBB89E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продукции производственно-технического назначения, товарам для личных и бытовых нужд и технологиям их производства;</w:t>
      </w:r>
    </w:p>
    <w:p w14:paraId="67763E44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потенциально опасным для человека химическим, биологическим веществам и отдельным видам продукции;</w:t>
      </w:r>
    </w:p>
    <w:p w14:paraId="3E3FB1BC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пищевым продуктам, пищевым добавкам, продовольственному сырью, а также контактирующим с ними материалам и изделиям и технологиям их производства;</w:t>
      </w:r>
    </w:p>
    <w:p w14:paraId="2C925CE1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продукции, ввозимой на территорию Российской Федерации;</w:t>
      </w:r>
    </w:p>
    <w:p w14:paraId="0601E694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организации питания населения;</w:t>
      </w:r>
    </w:p>
    <w:p w14:paraId="11F77025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водным объектам;</w:t>
      </w:r>
    </w:p>
    <w:p w14:paraId="5C95EDA4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питьевой воде и питьевому водоснабжению населения;</w:t>
      </w:r>
    </w:p>
    <w:p w14:paraId="7ECAA13D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атмосферному воздуху в городских и сельских поселениях, на территориях промышленных организаций, воздуху в рабочих зонах производственных помещений, жилых и других помещениях;</w:t>
      </w:r>
    </w:p>
    <w:p w14:paraId="3E989A3F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почвам, содержанию территорий городских и сельских поселений, промышленных площадок;</w:t>
      </w:r>
    </w:p>
    <w:p w14:paraId="7F622ABD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сбору, использованию, обезвреживанию, транспортировке, хранению и захоронению отходов производства и потребления;</w:t>
      </w:r>
    </w:p>
    <w:p w14:paraId="740E9C47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жилым помещениям;</w:t>
      </w:r>
    </w:p>
    <w:p w14:paraId="6F8E474D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эксплуатации производственных, общественных помещений, зданий, сооружений, оборудования и транспорта;</w:t>
      </w:r>
    </w:p>
    <w:p w14:paraId="40524A63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условиям труда;</w:t>
      </w:r>
    </w:p>
    <w:p w14:paraId="2FFC83B8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условиям работы с источниками физических факторов воздействия на человека;</w:t>
      </w:r>
    </w:p>
    <w:p w14:paraId="0555F5D3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условиям воспитания и обучения;</w:t>
      </w:r>
    </w:p>
    <w:p w14:paraId="4DC45A2C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организации и проведению санитарно-противоэпидемических (профилактических) мероприятий при возникновении и распространении заболеваний неинфекционного характера;</w:t>
      </w:r>
    </w:p>
    <w:p w14:paraId="00C41E82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порядку осуществления производственного контроля;</w:t>
      </w:r>
    </w:p>
    <w:p w14:paraId="7ED31081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мерам, направленным на предупреждение возникновения и распространения массовых неинфекционных заболеваний (отравлений);</w:t>
      </w:r>
    </w:p>
    <w:p w14:paraId="022D164F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sz w:val="24"/>
          <w:szCs w:val="24"/>
        </w:rPr>
      </w:pPr>
      <w:r w:rsidRPr="000A1C2B">
        <w:rPr>
          <w:rFonts w:ascii="Times New Roman" w:eastAsia="Calibri" w:hAnsi="Times New Roman"/>
          <w:sz w:val="24"/>
          <w:szCs w:val="24"/>
        </w:rPr>
        <w:t>организации и проведению гигиенического воспитания и обучения.</w:t>
      </w:r>
    </w:p>
    <w:p w14:paraId="16BD93DE" w14:textId="77777777" w:rsidR="00972C1E" w:rsidRPr="000A1C2B" w:rsidRDefault="00972C1E" w:rsidP="00972C1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 (далее – круг ведения).</w:t>
      </w:r>
    </w:p>
    <w:p w14:paraId="01DE63DA" w14:textId="77777777" w:rsidR="00972C1E" w:rsidRPr="000A1C2B" w:rsidRDefault="00972C1E" w:rsidP="00972C1E">
      <w:pPr>
        <w:autoSpaceDE w:val="0"/>
        <w:autoSpaceDN w:val="0"/>
        <w:adjustRightInd w:val="0"/>
        <w:spacing w:after="0" w:line="240" w:lineRule="auto"/>
        <w:ind w:firstLine="851"/>
        <w:jc w:val="both"/>
        <w:outlineLvl w:val="0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Обеспечивает своевременное и полное рассмотрение устных и письменных обращений граждан, принимает по ним решения и готовит ответы в установленный законодательством Российской Федерации срок в соответствии с Федеральным законом от 02.05.2006 №59-ФЗ «О порядке рассмотрения обращения граждан» по кругу ведения;</w:t>
      </w:r>
    </w:p>
    <w:p w14:paraId="4BA94F27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3. Обеспечивает консультирование и просвещение граждан, представителей юридических лиц, индивидуальных предпринимателей по вопросам входящим в круг ведения отдела, доведение нововведений в нормативно правовом регулировании до широкого круга исполнителей, организация и проведение  совещаний, семинаров, круглых </w:t>
      </w:r>
      <w:r w:rsidRPr="000A1C2B">
        <w:rPr>
          <w:rFonts w:ascii="Times New Roman" w:hAnsi="Times New Roman"/>
          <w:sz w:val="24"/>
          <w:szCs w:val="24"/>
        </w:rPr>
        <w:lastRenderedPageBreak/>
        <w:t xml:space="preserve">столов, дней открытых дверей и других форм взаимодействия  с общественностью, а также готовит информацию для размещения  на сайте Управления </w:t>
      </w:r>
    </w:p>
    <w:p w14:paraId="394E6469" w14:textId="77777777" w:rsidR="00972C1E" w:rsidRPr="000A1C2B" w:rsidRDefault="00972C1E" w:rsidP="00972C1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A1C2B">
        <w:rPr>
          <w:rFonts w:ascii="Times New Roman" w:hAnsi="Times New Roman" w:cs="Times New Roman"/>
          <w:sz w:val="24"/>
          <w:szCs w:val="24"/>
        </w:rPr>
        <w:tab/>
        <w:t xml:space="preserve">4. Участвует  в корректировке реестра объектов, подлежащих надзору с учетом  категории риска для риск-ориентированного надзора и поступивших уведомлений о начале осуществления юридическими лицами и индивидуальными предпринимателями отдельных видов работ и услуг по </w:t>
      </w:r>
      <w:hyperlink r:id="rId5" w:history="1">
        <w:r w:rsidRPr="000A1C2B">
          <w:rPr>
            <w:rStyle w:val="a3"/>
            <w:rFonts w:ascii="Times New Roman" w:hAnsi="Times New Roman" w:cs="Times New Roman"/>
            <w:sz w:val="24"/>
            <w:szCs w:val="24"/>
          </w:rPr>
          <w:t>перечню</w:t>
        </w:r>
      </w:hyperlink>
      <w:r w:rsidRPr="000A1C2B">
        <w:rPr>
          <w:rFonts w:ascii="Times New Roman" w:hAnsi="Times New Roman" w:cs="Times New Roman"/>
          <w:sz w:val="24"/>
          <w:szCs w:val="24"/>
        </w:rPr>
        <w:t>, утвержденному Правительством Российской Федерации;</w:t>
      </w:r>
    </w:p>
    <w:p w14:paraId="0F6EE770" w14:textId="77777777" w:rsidR="00972C1E" w:rsidRPr="000A1C2B" w:rsidRDefault="00972C1E" w:rsidP="00972C1E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5. Участвует в планировании деятельности отдела, подготовке  государственного задания для ФБУЗ «Центр гигиены и эпидемиологии в Калининградской области»;</w:t>
      </w:r>
    </w:p>
    <w:p w14:paraId="2CB17E9E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6. Обеспечивает во взаимодействии со специалистами  других отделов Управления, в том числе с территориальными отделами и ФБУЗ «Центр гигиены и эпидемиологии в Калининградской области» выполнение плана организационных мероприятий контрольно-надзорных мероприятий, направленных на выполнение профессиональных целей и задач, достижению  целевых индикативных показателей по кругу ведения отдела;</w:t>
      </w:r>
    </w:p>
    <w:p w14:paraId="30533F74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7. Осуществляет государственное статистическое наблюдение в области обеспечения санитарно – эпидемиологического благополучия населения по кругу ведения отдела;</w:t>
      </w:r>
    </w:p>
    <w:p w14:paraId="04B606A2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8. Участвует в подготовке государственного доклада «Об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(надзора); </w:t>
      </w:r>
    </w:p>
    <w:p w14:paraId="56291EE3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9. Участвует в подготовке разделов по кругу ведения отдела в государственный доклад: «О санитарно-эпидемиологическом благополучии населения в Калининградской области».</w:t>
      </w:r>
    </w:p>
    <w:p w14:paraId="0292C07D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10. По поручению начальника отдела санитарного надзора взаимодействует с федеральными органами исполнительной власти, органами исполнительной власти Калининградской области, органами местного самоуправления и общественными объединениями в сфере обеспечения санитарно-эпидемиологического благополучия населения по вопросам входящим в круг ведения отдела.</w:t>
      </w:r>
    </w:p>
    <w:p w14:paraId="52EF1C9A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11. Непрерывно  повышает свою профессиональную квалификацию, внедряет инновационные формы деятельности, новые нормативно-правовые и технические  документы,  современные методы и методики исследований и измерений.</w:t>
      </w:r>
    </w:p>
    <w:p w14:paraId="3A292BB2" w14:textId="09BC004D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12. Ведет делопроизводство по кругу ведения, участвует в  межведомственно</w:t>
      </w:r>
      <w:r w:rsidR="00084558">
        <w:rPr>
          <w:rFonts w:ascii="Times New Roman" w:hAnsi="Times New Roman"/>
          <w:sz w:val="24"/>
          <w:szCs w:val="24"/>
        </w:rPr>
        <w:t>м</w:t>
      </w:r>
      <w:r w:rsidRPr="000A1C2B">
        <w:rPr>
          <w:rFonts w:ascii="Times New Roman" w:hAnsi="Times New Roman"/>
          <w:sz w:val="24"/>
          <w:szCs w:val="24"/>
        </w:rPr>
        <w:t xml:space="preserve"> документообороте.</w:t>
      </w:r>
      <w:r w:rsidRPr="000A1C2B">
        <w:rPr>
          <w:rFonts w:ascii="Times New Roman" w:hAnsi="Times New Roman"/>
          <w:sz w:val="24"/>
          <w:szCs w:val="24"/>
        </w:rPr>
        <w:tab/>
      </w:r>
    </w:p>
    <w:p w14:paraId="587E1DC9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13. Осуществляет еженедельный мониторинг деятельности отдела и территориальных отделов по кругу ведения, готовит информацию для доклада на совещании. </w:t>
      </w:r>
    </w:p>
    <w:p w14:paraId="794984DA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>14. По поручению начальника отдела санитарного надзора осуществляет иные функции по основной деятельности в соответствии с Положением об Управлении Роспотребнадзора по Калининградской области и Положением об отделе санитарного надзора Управления Роспотребнадзора по Калининградской области, в т. ч. на объектах транспорта Калининградской области.</w:t>
      </w:r>
    </w:p>
    <w:p w14:paraId="147AA16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3.4. Осуществляет федеральный государственный надзор в сфере санитарно-эпидемиологического благополучия населения по кругу ведения и выполняет следующие действия:</w:t>
      </w:r>
    </w:p>
    <w:p w14:paraId="3F8F7A6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1. Разрабатывает ежегодный план проведения проверок юридических лиц и индивидуальных предпринимателей, в том числе с применением риск – ориентированного подхода организации контрольно – надзорной деятельности.</w:t>
      </w:r>
    </w:p>
    <w:p w14:paraId="7E56ECBF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Оформляет распоряжения (приказа) о проведении проверки.</w:t>
      </w:r>
    </w:p>
    <w:p w14:paraId="67C551D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 Согласовывает с органом прокуратуры внеплановые выездные проверки юридических лиц и индивидуальных предпринимателей.</w:t>
      </w:r>
    </w:p>
    <w:p w14:paraId="17E1D26B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4. Уведомляет юридических лиц и индивидуальных предпринимателей о проведении проверки в соответствии с законодательством Российской Федерации.</w:t>
      </w:r>
    </w:p>
    <w:p w14:paraId="4D520B84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lastRenderedPageBreak/>
        <w:t>5. Проводит ознакомление лица, подлежащего проверке, с распоряжением о проведении проверки.</w:t>
      </w:r>
    </w:p>
    <w:p w14:paraId="5F90AD14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6. Проверяет информацию в документах, представленных лицами, подлежащими проверке.</w:t>
      </w:r>
    </w:p>
    <w:p w14:paraId="4C4CC83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7. Обследует территории, здания, строения, сооружения, помещения, оборудование, транспортные средства, принадлежащие юридическим лицам и индивидуальным предпринимателям, подлежащие проверке, и перевозимые проверяемым лицом грузов, производимые и реализуемые им товары, результаты выполняемых ими работ, оказываемых услуг.</w:t>
      </w:r>
    </w:p>
    <w:p w14:paraId="38A98154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8. Организует отбор образцов (проб) продукции, объектов окружающей среды и производственной среды, организация проведения их исследований, испытаний учреждением обеспечивающим деятельность Управления.</w:t>
      </w:r>
    </w:p>
    <w:p w14:paraId="59D358D1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9. Оформляет протокол отбора образцов (проб) продукции, объектов окружающей среды и производственной среды.</w:t>
      </w:r>
    </w:p>
    <w:p w14:paraId="1C0339F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10. Организует проведение экспертиз и (или) расследований, направленных на установление причинно-следственной связи выявленного нарушения обязательных требований с фактами причинения вреда.</w:t>
      </w:r>
    </w:p>
    <w:p w14:paraId="42D2C198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11.Оценивает экспертное заключение по результатам экспертизы, направленной на установление причинно-следственной связи выявленного нарушения обязательных требований с фактом причинения вреда жизни, здоровью граждан.</w:t>
      </w:r>
    </w:p>
    <w:p w14:paraId="2A59C56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12. Составляет акта расследования.</w:t>
      </w:r>
    </w:p>
    <w:p w14:paraId="50F6CA7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13. Составляет акт проверки.</w:t>
      </w:r>
    </w:p>
    <w:p w14:paraId="26C162F0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14. Вручает или направляет акта проверки лицам, прошедшим проверку.</w:t>
      </w:r>
    </w:p>
    <w:p w14:paraId="63FD5DC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15. Направляет в орган прокуратуры копии акта проверки в случае, если для проведения выездной проверки требовалось согласование ее проведения органом прокуратуры.</w:t>
      </w:r>
    </w:p>
    <w:p w14:paraId="0A02F41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16. Вносит в журнал учета проверок записи о проведенной проверке.</w:t>
      </w:r>
    </w:p>
    <w:p w14:paraId="2E5B89B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17. Готовит и выдает предписания лицу, прошедшему проверку, об устранении выявленных нарушений.</w:t>
      </w:r>
    </w:p>
    <w:p w14:paraId="08BF56D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18. Готовит и выдает предписания о прекращении реализации не соответствующей санитарно-эпидемиологическим требованиям продукции; о проведении дополнительных санитарно-противоэпидемических (профилактических) мероприятий в части круга ведения отдела.</w:t>
      </w:r>
    </w:p>
    <w:p w14:paraId="2F73981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19. Контролирует устранение выявленных нарушений при проверке, их предупреждения, предотвращения возможного причинения вреда жизни, здоровью граждан, предупреждения возникновения чрезвычайных ситуаций природного и техногенного характера.</w:t>
      </w:r>
    </w:p>
    <w:p w14:paraId="009EEC0D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20. Готовит для размещения на официальном сайте информации о результатах проверки.</w:t>
      </w:r>
    </w:p>
    <w:p w14:paraId="6BD2509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21. Оформляет документы для обращения в суд с заявлениями в защиту, законных интересов неопределенного круга потребителей в связи с выявленными в результате проверки нарушениями по кругу ведения отдела.</w:t>
      </w:r>
    </w:p>
    <w:p w14:paraId="7E6A8E9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22. Формирует материалы по результатам проверки в правоохранительные органы.</w:t>
      </w:r>
    </w:p>
    <w:p w14:paraId="58ED253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23.Вносит результаты проверок в ФГИС «Единый реестр проверок».</w:t>
      </w:r>
    </w:p>
    <w:p w14:paraId="1CB9EAF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3.5. Осуществляет федеральный государственный контроль (надзор) за соответствием продукции требованиям </w:t>
      </w:r>
      <w:hyperlink r:id="rId6" w:history="1">
        <w:r w:rsidRPr="000A1C2B">
          <w:rPr>
            <w:rStyle w:val="a3"/>
            <w:rFonts w:ascii="Times New Roman" w:hAnsi="Times New Roman"/>
            <w:sz w:val="24"/>
            <w:szCs w:val="24"/>
          </w:rPr>
          <w:t>технических регламентов</w:t>
        </w:r>
      </w:hyperlink>
      <w:r w:rsidRPr="000A1C2B">
        <w:t xml:space="preserve"> и </w:t>
      </w:r>
      <w:r w:rsidRPr="000A1C2B">
        <w:rPr>
          <w:rFonts w:ascii="Times New Roman" w:hAnsi="Times New Roman"/>
          <w:sz w:val="24"/>
          <w:szCs w:val="24"/>
        </w:rPr>
        <w:t>выполняет следующие действия;</w:t>
      </w:r>
    </w:p>
    <w:p w14:paraId="2378488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1. проверяет достоверность полученной информации о несоответствии продукции требованиям технических регламентов;</w:t>
      </w:r>
    </w:p>
    <w:p w14:paraId="5883E086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 xml:space="preserve">2. запрашивает у изготовителя (исполнителя, продавца, лица, выполняющего функции иностранного изготовителя) и иных лиц дополнительную информацию о продукции, процессах производства, эксплуатации, хранения, перевозки, реализации и </w:t>
      </w:r>
      <w:r w:rsidRPr="000A1C2B">
        <w:rPr>
          <w:rFonts w:ascii="Times New Roman" w:hAnsi="Times New Roman"/>
          <w:color w:val="000000"/>
          <w:sz w:val="24"/>
          <w:szCs w:val="24"/>
        </w:rPr>
        <w:lastRenderedPageBreak/>
        <w:t>утилизации, в том числе результаты исследований (испытаний) и измерений, проведенных при осуществлении обязательного подтверждения соответствия;</w:t>
      </w:r>
    </w:p>
    <w:p w14:paraId="5649615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3. направляет  запросы в другие федеральные органы исполнительной власти;</w:t>
      </w:r>
    </w:p>
    <w:p w14:paraId="5827958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4. при необходимости привлекает специалистов для анализа полученных материалов;</w:t>
      </w:r>
    </w:p>
    <w:p w14:paraId="01A036D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5. выдает предписания о разработке изготовителем (продавцом, лицом, выполняющим функции иностранного изготовителя) программы мероприятий по предотвращению причинения вреда, оказывать содействие в ее реализации и осуществлять контроль за ее выполнением;</w:t>
      </w:r>
    </w:p>
    <w:p w14:paraId="7A654F1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6. запрашивает у изготовителя (продавца, лица, выполняющего функции иностранного изготовителя) и иных лиц документы, подтверждающие проведение мероприятий, указанных в программе мероприятий по предотвращению причинения вреда;  проверять соблюдение сроков, указанных в программе;</w:t>
      </w:r>
    </w:p>
    <w:p w14:paraId="1B9815E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7. выдает  предписания об устранении нарушений требований технических регламентов в срок, установленный с учетом характера нарушения;</w:t>
      </w:r>
    </w:p>
    <w:p w14:paraId="348CF731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8. направляет  в орган по сертификации, выдавший сертификат информацию о необходимости приостановления или прекращения действия сертификата соответствия;</w:t>
      </w:r>
    </w:p>
    <w:p w14:paraId="1EF3D61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9. выдает лицу, принявшему декларацию о соответствии предписание о приостановлении или прекращении действия декларации о соответствии с обязательным  информированием об этом федерального органа исполнительной власти, организующего формирование и ведение единого реестра деклараций о соответствии;</w:t>
      </w:r>
    </w:p>
    <w:p w14:paraId="0B68E82E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10. возбуждает дела об административной ответственности и принимает меры по привлечению  изготовителя (исполнителя, продавца, лицо, выполняющее функции иностранного изготовителя) к ответственности, предусмотренной законодательством;</w:t>
      </w:r>
    </w:p>
    <w:p w14:paraId="529FEC8D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11. готовит  обращения в суд с иском о принудительном отзыве продукции;</w:t>
      </w:r>
    </w:p>
    <w:p w14:paraId="5C42ADC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0A1C2B">
        <w:rPr>
          <w:rFonts w:ascii="Times New Roman" w:hAnsi="Times New Roman"/>
          <w:color w:val="000000"/>
          <w:sz w:val="24"/>
          <w:szCs w:val="24"/>
        </w:rPr>
        <w:t>12. принимает иные предусмотренные законодательством РФ меры в целях недопущения причинения вреда.</w:t>
      </w:r>
      <w:r w:rsidRPr="000A1C2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 w14:paraId="05114286" w14:textId="77777777" w:rsidR="00972C1E" w:rsidRPr="000A1C2B" w:rsidRDefault="00972C1E" w:rsidP="00972C1E">
      <w:pPr>
        <w:spacing w:after="0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3.6. Обеспечивает подготовку проектов санитарно-эпидемиологических заключений по кругу ведения отдела и осуществляет:</w:t>
      </w:r>
    </w:p>
    <w:p w14:paraId="0231CE00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1. Проверку области аккредитации испытательной лаборатории (центра) и соответствия информации, изложенной в документах, требованиям государственных санитарно-эпидемиологических правил и нормативов, а также проверку полноты проведенных исследований и испытаний, их соответствия методикам.</w:t>
      </w:r>
    </w:p>
    <w:p w14:paraId="4BB875C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Подготовку уведомления об отказе в предоставлении государственной услуги с указанием причин отказа (при наличии оснований).</w:t>
      </w:r>
    </w:p>
    <w:p w14:paraId="7E8AE101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 Подготовку проекта санитарно-эпидемиологического заключения о соответствии/ несоответствии факторов среды обитания, условий деятельности юридических лиц, индивидуальных предпринимателей, используемых ими территорий, зданий, строений, сооружений, помещений, оборудования, транспортных средств, проектной документации государственным санитарно-эпидемиологическим требованиям.</w:t>
      </w:r>
    </w:p>
    <w:p w14:paraId="30E6DD6C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3.7. Осуществляет федеральный государственный контроль (надзор) за безопасностью  продукции и среды обитания для здоровья человека и выполняет следующие действия:</w:t>
      </w:r>
    </w:p>
    <w:p w14:paraId="23C94E08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1. Организует проведение санитарно-эпидемиологических экспертиз, расследований, обследований, исследований, испытаний и иных видов оценок:</w:t>
      </w:r>
    </w:p>
    <w:p w14:paraId="7CC33B8E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Анализирует полноту представленных (имеющихся) материалов и документов, оценивает  санитарно-эпидемиологическую ситуацию.</w:t>
      </w:r>
    </w:p>
    <w:p w14:paraId="68D0AEB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 Определяет методы и методики выполнения исследований (испытаний) и измерений, условий испытаний, алгоритмов выполнения операций по определению одной или нескольких взаимосвязанных характеристик свойств объекта, формы представления данных и оценивает точность, достоверность результатов.</w:t>
      </w:r>
    </w:p>
    <w:p w14:paraId="28CAC31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lastRenderedPageBreak/>
        <w:t>4. Изучает представленные документы и материалы на предмет наличия факторов, представляющих потенциальную опасность.</w:t>
      </w:r>
    </w:p>
    <w:p w14:paraId="05AB672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5. Определяет наличие/отсутствие запрещенных веществ в составе продукции/среде обитания.</w:t>
      </w:r>
    </w:p>
    <w:p w14:paraId="1BA1318A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6. Определяет  класс опасности веществ в составе продукции/среде обитания.</w:t>
      </w:r>
    </w:p>
    <w:p w14:paraId="11F643F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 xml:space="preserve">7. Организует отбор проб (образцов) и направление в испытательную лабораторию (центр), аккредитованной в установленном порядке, </w:t>
      </w:r>
    </w:p>
    <w:p w14:paraId="2F9A237D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8. Организует экспертизу результатов лабораторных испытаний, применение при необходимости расчетных методов.</w:t>
      </w:r>
    </w:p>
    <w:p w14:paraId="4750343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9. Разрабатывает защитные меры, направленные на обеспечение безопасности продукции и среды обитания.</w:t>
      </w:r>
    </w:p>
    <w:p w14:paraId="6AEF4E6F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10. Организует оформление результатов санитарно-эпидемиологических экспертиз, обследований, исследований, испытаний и токсикологических, гигиенических и иных видов оценок в соответствии с техническими регламентами, государственными санитарно-эпидемиологическими правилами и нормативами.</w:t>
      </w:r>
    </w:p>
    <w:p w14:paraId="79A0E438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3.8. Организует проведение санитарно-противоэпидемических (профилактических) мероприятий по кругу ведения отдела санитарного надзора:</w:t>
      </w:r>
    </w:p>
    <w:p w14:paraId="2C6027C3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1. Оценивает информацию о возникших чрезвычайных ситуациях техногенного и  природного характера, возможного причинения вреда жизни, здоровью граждан, о  резком   ухудшении  санитарно-эпидемиологической обстановки на территории Калининградской области.</w:t>
      </w:r>
    </w:p>
    <w:p w14:paraId="7FE2419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2. Участвует в информировании органов государственной власти, органов местного самоуправления и их должностных лиц (в соответствии с административным регламентом), Центрального аппарата Роспотребнадзора (в соответствии с приказом), медицинских организаций, населения о санитарно-эпидемиологической обстановке, в том числе о подозрении на массовые неинфекционные заболевания (отравления), фактов приостановления (запрещения) реализации крупных партий пищевых продуктов, продовольственного сырья, недоброкачественных товаров народного потребления, загрязнении окружающей среды.</w:t>
      </w:r>
    </w:p>
    <w:p w14:paraId="25FA872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3. Участвует в расследовании с целью установления причин и условий возникновения массовых  неинфекционных заболеваний, пищевых отравлений, в том числе острых групповых профессиональных отравлений людей, реализации пищевых продуктов, продовольственного сырья, недоброкачественных товаров народного потребления, загрязнения окружающей среды.</w:t>
      </w:r>
    </w:p>
    <w:p w14:paraId="171FF2F5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4. Участвует в обследовании территорий, помещений, объектов массового сосредоточения людей, санитарном досмотре транспортных средств, с целью установления источника загрязнения.</w:t>
      </w:r>
    </w:p>
    <w:p w14:paraId="3FB86A4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5. Участвует в отборе проб воды, воздуха, почвы, пищевых продуктов, смывов из окружающей среды, для проведения лабораторных исследований и инструментальных измерений, с целью установления источника загрязнения.</w:t>
      </w:r>
    </w:p>
    <w:p w14:paraId="20D23EB9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6. Выдает предписания при нарушении законодательства Российской Федерации, способном повлечь к угрозе возникновения и распространения массовых неинфекционных заболеваний (отравлений), профессиональных заболеваний (отравлений), загрязнения окружающей среды.</w:t>
      </w:r>
    </w:p>
    <w:p w14:paraId="3CBD0EA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7. Контролирует учет массовых неинфекционных заболеваний (отравлений), в том числе профессиональных заболеваний (отравлений).</w:t>
      </w:r>
    </w:p>
    <w:p w14:paraId="3BE72502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8. Выявляет факторы риска возникновения массовых неинфекционных заболеваний (отравлений) у отдельных категорий населения, профессиональных заболеваний (отравлений) у отдельных профессиональных групп.</w:t>
      </w:r>
    </w:p>
    <w:p w14:paraId="2D83947F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>9. Анализирует причины и факторы, способствующие возникновению и распространению массовых неинфекционных заболеваний (отравлений), профессиональных заболеваний (отравлений), загрязнения окружающей среды.</w:t>
      </w:r>
    </w:p>
    <w:p w14:paraId="2BE48CA7" w14:textId="77777777" w:rsidR="00972C1E" w:rsidRPr="000A1C2B" w:rsidRDefault="00972C1E" w:rsidP="00972C1E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lastRenderedPageBreak/>
        <w:t xml:space="preserve">10. Контролирует проведение санитарно-противоэпидемических (профилактических) мероприятий по устранению причин  и условий, способствующих возникновению и распространению массовых неинфекционных заболеваний (отравлений), профессиональных заболеваний (отравлений), загрязнения окружающей среды. </w:t>
      </w:r>
    </w:p>
    <w:p w14:paraId="79F4A533" w14:textId="77777777" w:rsidR="00972C1E" w:rsidRPr="000A1C2B" w:rsidRDefault="00972C1E" w:rsidP="00972C1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A1C2B">
        <w:rPr>
          <w:rFonts w:ascii="Times New Roman" w:hAnsi="Times New Roman"/>
          <w:sz w:val="24"/>
          <w:szCs w:val="24"/>
        </w:rPr>
        <w:tab/>
        <w:t xml:space="preserve"> </w:t>
      </w:r>
    </w:p>
    <w:sectPr w:rsidR="00972C1E" w:rsidRPr="000A1C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FA2B0A"/>
    <w:multiLevelType w:val="hybridMultilevel"/>
    <w:tmpl w:val="B43841A8"/>
    <w:lvl w:ilvl="0" w:tplc="9944637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039978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C1E"/>
    <w:rsid w:val="0006714B"/>
    <w:rsid w:val="00084558"/>
    <w:rsid w:val="000E2143"/>
    <w:rsid w:val="004F6922"/>
    <w:rsid w:val="00972C1E"/>
    <w:rsid w:val="00CE65AD"/>
    <w:rsid w:val="00DC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C2563"/>
  <w15:chartTrackingRefBased/>
  <w15:docId w15:val="{4AE9F9AD-ED78-4435-ADA7-B3983A9E9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72C1E"/>
    <w:pPr>
      <w:keepNext/>
      <w:shd w:val="clear" w:color="auto" w:fill="FFFFFF"/>
      <w:spacing w:before="338" w:after="0" w:line="240" w:lineRule="auto"/>
      <w:jc w:val="center"/>
      <w:outlineLvl w:val="0"/>
    </w:pPr>
    <w:rPr>
      <w:rFonts w:ascii="Times New Roman" w:eastAsia="Times New Roman" w:hAnsi="Times New Roman" w:cs="Times New Roman"/>
      <w:b/>
      <w:color w:val="000000"/>
      <w:spacing w:val="-3"/>
      <w:sz w:val="28"/>
      <w:szCs w:val="24"/>
      <w:lang w:val="x-none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2C1E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2C1E"/>
    <w:rPr>
      <w:rFonts w:ascii="Times New Roman" w:eastAsia="Times New Roman" w:hAnsi="Times New Roman" w:cs="Times New Roman"/>
      <w:b/>
      <w:color w:val="000000"/>
      <w:spacing w:val="-3"/>
      <w:sz w:val="28"/>
      <w:szCs w:val="24"/>
      <w:shd w:val="clear" w:color="auto" w:fill="FFFFFF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72C1E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styleId="a3">
    <w:name w:val="Hyperlink"/>
    <w:uiPriority w:val="99"/>
    <w:semiHidden/>
    <w:unhideWhenUsed/>
    <w:rsid w:val="00972C1E"/>
    <w:rPr>
      <w:color w:val="0000FF"/>
      <w:u w:val="single"/>
    </w:rPr>
  </w:style>
  <w:style w:type="paragraph" w:customStyle="1" w:styleId="ConsPlusNormal">
    <w:name w:val="ConsPlusNormal"/>
    <w:rsid w:val="00972C1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972C1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5">
    <w:basedOn w:val="a"/>
    <w:next w:val="a6"/>
    <w:unhideWhenUsed/>
    <w:rsid w:val="00972C1E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0">
    <w:name w:val="Font Style30"/>
    <w:uiPriority w:val="99"/>
    <w:rsid w:val="00972C1E"/>
    <w:rPr>
      <w:rFonts w:ascii="Times New Roman" w:hAnsi="Times New Roman" w:cs="Times New Roman" w:hint="default"/>
      <w:color w:val="000000"/>
      <w:sz w:val="26"/>
      <w:szCs w:val="26"/>
    </w:rPr>
  </w:style>
  <w:style w:type="paragraph" w:styleId="a6">
    <w:name w:val="Normal (Web)"/>
    <w:basedOn w:val="a"/>
    <w:uiPriority w:val="99"/>
    <w:semiHidden/>
    <w:unhideWhenUsed/>
    <w:rsid w:val="00972C1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16C10DBCA619997485181971770D5D4C317C7371F8921BE1A582333E5BCC21A229B6AEB9B56F1FEn6p6G" TargetMode="External"/><Relationship Id="rId5" Type="http://schemas.openxmlformats.org/officeDocument/2006/relationships/hyperlink" Target="consultantplus://offline/ref=7C28AA2D0E34AA5365046BCF4A181231A34E1B59AE60E7E1B4C680CEA395C5EC6119EBA0zA34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2503</Words>
  <Characters>14272</Characters>
  <Application>Microsoft Office Word</Application>
  <DocSecurity>0</DocSecurity>
  <Lines>118</Lines>
  <Paragraphs>33</Paragraphs>
  <ScaleCrop>false</ScaleCrop>
  <Company/>
  <LinksUpToDate>false</LinksUpToDate>
  <CharactersWithSpaces>16742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Григорьева О.Н.</dc:creator>
  <cp:keywords/>
  <dc:description/>
  <cp:lastModifiedBy>Григорьева О.Н.</cp:lastModifiedBy>
  <cp:revision>12</cp:revision>
  <dcterms:created xsi:type="dcterms:W3CDTF">2019-08-23T09:52:00Z</dcterms:created>
  <dcterms:modified xsi:type="dcterms:W3CDTF">2022-04-21T07:58:00Z</dcterms:modified>
</cp:coreProperties>
</file>